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84CE7" w14:textId="77777777" w:rsidR="00C00E6D" w:rsidRDefault="00C00E6D" w:rsidP="00C00E6D">
      <w:pPr>
        <w:pStyle w:val="CaptionTable"/>
        <w:rPr>
          <w:lang w:val="en-US"/>
        </w:rPr>
      </w:pPr>
      <w:bookmarkStart w:id="0" w:name="_Toc118708954"/>
      <w:r>
        <w:rPr>
          <w:lang w:val="en-US"/>
        </w:rPr>
        <w:t>Table </w:t>
      </w:r>
      <w:r>
        <w:rPr>
          <w:lang w:val="en-US"/>
        </w:rPr>
        <w:fldChar w:fldCharType="begin"/>
      </w:r>
      <w:r>
        <w:rPr>
          <w:lang w:val="en-US"/>
        </w:rPr>
        <w:instrText xml:space="preserve"> STYLEREF  "Annex 1" \n \t  \* MERGEFORMAT 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A</w:t>
      </w:r>
      <w:r>
        <w:rPr>
          <w:lang w:val="en-US"/>
        </w:rPr>
        <w:fldChar w:fldCharType="end"/>
      </w:r>
      <w:r>
        <w:rPr>
          <w:lang w:val="en-US"/>
        </w:rPr>
        <w:t>.</w:t>
      </w:r>
      <w:r>
        <w:rPr>
          <w:lang w:val="en-US"/>
        </w:rPr>
        <w:fldChar w:fldCharType="begin"/>
      </w:r>
      <w:r>
        <w:rPr>
          <w:lang w:val="en-US"/>
        </w:rPr>
        <w:instrText xml:space="preserve"> SEQ Table \n  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>: Composite Insulator(s)</w:t>
      </w:r>
      <w:r w:rsidRPr="00FE6A35">
        <w:rPr>
          <w:lang w:val="en-US"/>
        </w:rPr>
        <w:t xml:space="preserve"> </w:t>
      </w:r>
      <w:r>
        <w:rPr>
          <w:lang w:val="en-US"/>
        </w:rPr>
        <w:t xml:space="preserve">(220kV and above) </w:t>
      </w:r>
      <w:r w:rsidRPr="00FE6A35">
        <w:rPr>
          <w:lang w:val="en-US"/>
        </w:rPr>
        <w:t>technical evaluation criteria for desktop exercise</w:t>
      </w:r>
      <w:bookmarkEnd w:id="0"/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0"/>
        <w:gridCol w:w="536"/>
        <w:gridCol w:w="1095"/>
        <w:gridCol w:w="1267"/>
        <w:gridCol w:w="713"/>
        <w:gridCol w:w="528"/>
        <w:gridCol w:w="1038"/>
        <w:gridCol w:w="1984"/>
      </w:tblGrid>
      <w:tr w:rsidR="00C00E6D" w:rsidRPr="00D3584C" w14:paraId="632CDD2C" w14:textId="77777777" w:rsidTr="00C00E6D">
        <w:trPr>
          <w:cantSplit/>
          <w:trHeight w:val="330"/>
        </w:trPr>
        <w:tc>
          <w:tcPr>
            <w:tcW w:w="1377" w:type="pct"/>
            <w:shd w:val="clear" w:color="auto" w:fill="auto"/>
            <w:vAlign w:val="center"/>
          </w:tcPr>
          <w:p w14:paraId="08FB2FC9" w14:textId="77777777" w:rsidR="00C00E6D" w:rsidRPr="00D3584C" w:rsidRDefault="00C00E6D" w:rsidP="00A10848">
            <w:pPr>
              <w:pStyle w:val="CaptionTable"/>
              <w:rPr>
                <w:rStyle w:val="Bold"/>
                <w:sz w:val="18"/>
                <w:szCs w:val="18"/>
              </w:rPr>
            </w:pPr>
            <w:r w:rsidRPr="00D3584C">
              <w:rPr>
                <w:rStyle w:val="Bold"/>
                <w:sz w:val="18"/>
                <w:szCs w:val="18"/>
              </w:rPr>
              <w:t>Specification Referred to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</w:tcPr>
          <w:p w14:paraId="2764DADB" w14:textId="77777777" w:rsidR="00C00E6D" w:rsidRPr="00D3584C" w:rsidRDefault="00C00E6D" w:rsidP="00A10848">
            <w:pPr>
              <w:pStyle w:val="TableBodyLeft"/>
              <w:rPr>
                <w:szCs w:val="18"/>
                <w:lang w:val="en-US"/>
              </w:rPr>
            </w:pPr>
            <w:r w:rsidRPr="00D86FC3">
              <w:rPr>
                <w:szCs w:val="18"/>
                <w:lang w:val="en-US"/>
              </w:rPr>
              <w:fldChar w:fldCharType="begin"/>
            </w:r>
            <w:r w:rsidRPr="00D86FC3">
              <w:rPr>
                <w:szCs w:val="18"/>
                <w:lang w:val="en-US"/>
              </w:rPr>
              <w:instrText xml:space="preserve"> REF _Ref115957196 \w \h </w:instrText>
            </w:r>
            <w:r>
              <w:rPr>
                <w:szCs w:val="18"/>
                <w:lang w:val="en-US"/>
              </w:rPr>
              <w:instrText xml:space="preserve"> \* MERGEFORMAT </w:instrText>
            </w:r>
            <w:r w:rsidRPr="00D86FC3">
              <w:rPr>
                <w:szCs w:val="18"/>
                <w:lang w:val="en-US"/>
              </w:rPr>
            </w:r>
            <w:r w:rsidRPr="00D86FC3">
              <w:rPr>
                <w:szCs w:val="18"/>
                <w:lang w:val="en-US"/>
              </w:rPr>
              <w:fldChar w:fldCharType="separate"/>
            </w:r>
            <w:r>
              <w:rPr>
                <w:szCs w:val="18"/>
                <w:lang w:val="en-US"/>
              </w:rPr>
              <w:t>[2]</w:t>
            </w:r>
            <w:r w:rsidRPr="00D86FC3">
              <w:rPr>
                <w:szCs w:val="18"/>
                <w:lang w:val="en-US"/>
              </w:rPr>
              <w:fldChar w:fldCharType="end"/>
            </w:r>
            <w:r w:rsidRPr="00D86FC3">
              <w:rPr>
                <w:szCs w:val="18"/>
                <w:lang w:val="en-US"/>
              </w:rPr>
              <w:t xml:space="preserve"> </w:t>
            </w:r>
            <w:r w:rsidRPr="00D86FC3">
              <w:rPr>
                <w:szCs w:val="18"/>
                <w:lang w:val="en-US"/>
              </w:rPr>
              <w:fldChar w:fldCharType="begin"/>
            </w:r>
            <w:r w:rsidRPr="00D86FC3">
              <w:rPr>
                <w:szCs w:val="18"/>
                <w:lang w:val="en-US"/>
              </w:rPr>
              <w:instrText xml:space="preserve"> REF _Ref115957196 \h </w:instrText>
            </w:r>
            <w:r>
              <w:rPr>
                <w:szCs w:val="18"/>
                <w:lang w:val="en-US"/>
              </w:rPr>
              <w:instrText xml:space="preserve"> \* MERGEFORMAT </w:instrText>
            </w:r>
            <w:r w:rsidRPr="00D86FC3">
              <w:rPr>
                <w:szCs w:val="18"/>
                <w:lang w:val="en-US"/>
              </w:rPr>
            </w:r>
            <w:r w:rsidRPr="00D86FC3">
              <w:rPr>
                <w:szCs w:val="18"/>
                <w:lang w:val="en-US"/>
              </w:rPr>
              <w:fldChar w:fldCharType="separate"/>
            </w:r>
            <w:r w:rsidRPr="00DE4DD1">
              <w:rPr>
                <w:lang w:val="en-ZA" w:eastAsia="en-ZA"/>
              </w:rPr>
              <w:t xml:space="preserve">240-77125772 Specification for Polymeric </w:t>
            </w:r>
            <w:proofErr w:type="spellStart"/>
            <w:r w:rsidRPr="00DE4DD1">
              <w:rPr>
                <w:lang w:val="en-ZA" w:eastAsia="en-ZA"/>
              </w:rPr>
              <w:t>Longrod</w:t>
            </w:r>
            <w:proofErr w:type="spellEnd"/>
            <w:r w:rsidRPr="00DE4DD1">
              <w:rPr>
                <w:lang w:val="en-ZA" w:eastAsia="en-ZA"/>
              </w:rPr>
              <w:t xml:space="preserve"> Insulators for AC Transmission Voltages of 220kV and above.</w:t>
            </w:r>
            <w:r w:rsidRPr="00D86FC3">
              <w:rPr>
                <w:szCs w:val="18"/>
                <w:lang w:val="en-US"/>
              </w:rPr>
              <w:fldChar w:fldCharType="end"/>
            </w:r>
          </w:p>
        </w:tc>
      </w:tr>
      <w:tr w:rsidR="00C00E6D" w:rsidRPr="00D3584C" w14:paraId="0C324DFD" w14:textId="77777777" w:rsidTr="00C00E6D">
        <w:trPr>
          <w:cantSplit/>
          <w:trHeight w:val="330"/>
        </w:trPr>
        <w:tc>
          <w:tcPr>
            <w:tcW w:w="1377" w:type="pct"/>
            <w:shd w:val="clear" w:color="auto" w:fill="auto"/>
            <w:vAlign w:val="center"/>
          </w:tcPr>
          <w:p w14:paraId="4B2DC41D" w14:textId="77777777" w:rsidR="00C00E6D" w:rsidRPr="00D3584C" w:rsidRDefault="00C00E6D" w:rsidP="00A10848">
            <w:pPr>
              <w:pStyle w:val="TableBodyLeft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Voltage Class Referred to</w:t>
            </w:r>
          </w:p>
        </w:tc>
        <w:tc>
          <w:tcPr>
            <w:tcW w:w="3623" w:type="pct"/>
            <w:gridSpan w:val="7"/>
            <w:shd w:val="clear" w:color="auto" w:fill="auto"/>
            <w:vAlign w:val="center"/>
          </w:tcPr>
          <w:p w14:paraId="35C9724A" w14:textId="77777777" w:rsidR="00C00E6D" w:rsidRPr="00D3584C" w:rsidRDefault="00C00E6D" w:rsidP="00A10848">
            <w:pPr>
              <w:pStyle w:val="TableBodyLeft"/>
              <w:rPr>
                <w:szCs w:val="18"/>
                <w:lang w:val="en-US"/>
              </w:rPr>
            </w:pPr>
            <w:r w:rsidRPr="00D3584C">
              <w:rPr>
                <w:szCs w:val="18"/>
                <w:lang w:val="en-US"/>
              </w:rPr>
              <w:t>All items</w:t>
            </w:r>
          </w:p>
        </w:tc>
      </w:tr>
      <w:tr w:rsidR="00C00E6D" w:rsidRPr="00D3584C" w14:paraId="289D0BB7" w14:textId="77777777" w:rsidTr="00A10848">
        <w:trPr>
          <w:cantSplit/>
          <w:trHeight w:val="330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00E692DE" w14:textId="77777777" w:rsidR="00C00E6D" w:rsidRPr="00D3584C" w:rsidRDefault="00C00E6D" w:rsidP="00C00E6D">
            <w:pPr>
              <w:pStyle w:val="TableOutline1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 xml:space="preserve">Level-1 Basic Compliance: Tender Deliverables and Mandatory Technical Requirements </w:t>
            </w:r>
          </w:p>
        </w:tc>
      </w:tr>
      <w:tr w:rsidR="00C00E6D" w:rsidRPr="00D3584C" w14:paraId="436B67B7" w14:textId="77777777" w:rsidTr="00A10848">
        <w:trPr>
          <w:cantSplit/>
          <w:trHeight w:val="315"/>
        </w:trPr>
        <w:tc>
          <w:tcPr>
            <w:tcW w:w="2202" w:type="pct"/>
            <w:gridSpan w:val="3"/>
            <w:shd w:val="clear" w:color="auto" w:fill="auto"/>
            <w:vAlign w:val="center"/>
            <w:hideMark/>
          </w:tcPr>
          <w:p w14:paraId="2BD746BF" w14:textId="77777777" w:rsidR="00C00E6D" w:rsidRPr="00D3584C" w:rsidRDefault="00C00E6D" w:rsidP="00A10848">
            <w:pPr>
              <w:pStyle w:val="TableBodyCentre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Activity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  <w:hideMark/>
          </w:tcPr>
          <w:p w14:paraId="7CC1D580" w14:textId="77777777" w:rsidR="00C00E6D" w:rsidRPr="00D3584C" w:rsidRDefault="00C00E6D" w:rsidP="00A10848">
            <w:pPr>
              <w:pStyle w:val="TableBodyCentre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 xml:space="preserve">Clause in </w:t>
            </w:r>
            <w:r>
              <w:rPr>
                <w:rStyle w:val="Bold"/>
                <w:szCs w:val="18"/>
              </w:rPr>
              <w:fldChar w:fldCharType="begin"/>
            </w:r>
            <w:r>
              <w:rPr>
                <w:rStyle w:val="Bold"/>
                <w:szCs w:val="18"/>
              </w:rPr>
              <w:instrText xml:space="preserve"> REF _Ref115957196 \r \h </w:instrText>
            </w:r>
            <w:r>
              <w:rPr>
                <w:rStyle w:val="Bold"/>
                <w:szCs w:val="18"/>
              </w:rPr>
            </w:r>
            <w:r>
              <w:rPr>
                <w:rStyle w:val="Bold"/>
                <w:szCs w:val="18"/>
              </w:rPr>
              <w:fldChar w:fldCharType="separate"/>
            </w:r>
            <w:r>
              <w:rPr>
                <w:rStyle w:val="Bold"/>
                <w:szCs w:val="18"/>
              </w:rPr>
              <w:t>[2]</w:t>
            </w:r>
            <w:r>
              <w:rPr>
                <w:rStyle w:val="Bold"/>
                <w:szCs w:val="18"/>
              </w:rPr>
              <w:fldChar w:fldCharType="end"/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  <w:hideMark/>
          </w:tcPr>
          <w:p w14:paraId="33289C54" w14:textId="77777777" w:rsidR="00C00E6D" w:rsidRPr="00D3584C" w:rsidRDefault="00C00E6D" w:rsidP="00A10848">
            <w:pPr>
              <w:pStyle w:val="TableBodyCentre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Compliance</w:t>
            </w:r>
          </w:p>
        </w:tc>
        <w:tc>
          <w:tcPr>
            <w:tcW w:w="1004" w:type="pct"/>
            <w:shd w:val="clear" w:color="auto" w:fill="auto"/>
            <w:vAlign w:val="center"/>
            <w:hideMark/>
          </w:tcPr>
          <w:p w14:paraId="3802184F" w14:textId="77777777" w:rsidR="00C00E6D" w:rsidRPr="00D3584C" w:rsidRDefault="00C00E6D" w:rsidP="00A10848">
            <w:pPr>
              <w:pStyle w:val="TableBodyCentre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Qualification Criteria</w:t>
            </w:r>
          </w:p>
        </w:tc>
      </w:tr>
      <w:tr w:rsidR="00C00E6D" w:rsidRPr="00D3584C" w14:paraId="23F834CB" w14:textId="77777777" w:rsidTr="00A10848">
        <w:trPr>
          <w:cantSplit/>
        </w:trPr>
        <w:tc>
          <w:tcPr>
            <w:tcW w:w="2202" w:type="pct"/>
            <w:gridSpan w:val="3"/>
            <w:shd w:val="clear" w:color="auto" w:fill="auto"/>
            <w:hideMark/>
          </w:tcPr>
          <w:p w14:paraId="0A76A93B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Is the completed Technical Schedule correctly submitted?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</w:tcPr>
          <w:p w14:paraId="0546F66F" w14:textId="77777777" w:rsidR="00C00E6D" w:rsidRPr="00D3584C" w:rsidRDefault="00C00E6D" w:rsidP="00A10848">
            <w:pPr>
              <w:pStyle w:val="TableBody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Annex A Schedule A 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  <w:hideMark/>
          </w:tcPr>
          <w:p w14:paraId="0E68A412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04" w:type="pct"/>
            <w:shd w:val="clear" w:color="auto" w:fill="auto"/>
            <w:vAlign w:val="center"/>
            <w:hideMark/>
          </w:tcPr>
          <w:p w14:paraId="5F6AEC4D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C00E6D" w:rsidRPr="00D3584C" w14:paraId="00A75673" w14:textId="77777777" w:rsidTr="00A10848">
        <w:trPr>
          <w:cantSplit/>
        </w:trPr>
        <w:tc>
          <w:tcPr>
            <w:tcW w:w="2202" w:type="pct"/>
            <w:gridSpan w:val="3"/>
            <w:shd w:val="clear" w:color="auto" w:fill="auto"/>
            <w:hideMark/>
          </w:tcPr>
          <w:p w14:paraId="040E1C07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Is the test report matrix completed, relevant and submitted?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</w:tcPr>
          <w:p w14:paraId="2C55E893" w14:textId="77777777" w:rsidR="00C00E6D" w:rsidRPr="00D3584C" w:rsidRDefault="00C00E6D" w:rsidP="00A10848">
            <w:pPr>
              <w:pStyle w:val="TableBody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Annex A Schedule B i.e. for each specific item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  <w:hideMark/>
          </w:tcPr>
          <w:p w14:paraId="76C8136F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04" w:type="pct"/>
            <w:shd w:val="clear" w:color="auto" w:fill="auto"/>
            <w:vAlign w:val="center"/>
            <w:hideMark/>
          </w:tcPr>
          <w:p w14:paraId="749E86D4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C00E6D" w:rsidRPr="00D3584C" w14:paraId="4E1A34E1" w14:textId="77777777" w:rsidTr="00A10848">
        <w:trPr>
          <w:cantSplit/>
        </w:trPr>
        <w:tc>
          <w:tcPr>
            <w:tcW w:w="2202" w:type="pct"/>
            <w:gridSpan w:val="3"/>
            <w:shd w:val="clear" w:color="auto" w:fill="auto"/>
            <w:vAlign w:val="center"/>
          </w:tcPr>
          <w:p w14:paraId="2EAC2EC1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Proof </w:t>
            </w:r>
            <w:r w:rsidRPr="00A61241">
              <w:rPr>
                <w:szCs w:val="18"/>
                <w:lang w:val="en-ZA"/>
              </w:rPr>
              <w:t xml:space="preserve">submitted that </w:t>
            </w:r>
            <w:r w:rsidRPr="00D3584C">
              <w:rPr>
                <w:szCs w:val="18"/>
                <w:lang w:val="en-ZA"/>
              </w:rPr>
              <w:t xml:space="preserve">all required Design and Type testing has been performed at an accredited test facility </w:t>
            </w:r>
            <w:r>
              <w:rPr>
                <w:szCs w:val="18"/>
                <w:lang w:val="en-ZA"/>
              </w:rPr>
              <w:fldChar w:fldCharType="begin"/>
            </w:r>
            <w:r>
              <w:rPr>
                <w:szCs w:val="18"/>
                <w:lang w:val="en-ZA"/>
              </w:rPr>
              <w:instrText xml:space="preserve"> REF _Ref115951365 \r \h </w:instrText>
            </w:r>
            <w:r>
              <w:rPr>
                <w:szCs w:val="18"/>
                <w:lang w:val="en-ZA"/>
              </w:rPr>
            </w:r>
            <w:r>
              <w:rPr>
                <w:szCs w:val="18"/>
                <w:lang w:val="en-ZA"/>
              </w:rPr>
              <w:fldChar w:fldCharType="separate"/>
            </w:r>
            <w:r>
              <w:rPr>
                <w:szCs w:val="18"/>
                <w:lang w:val="en-ZA"/>
              </w:rPr>
              <w:t>[13]</w:t>
            </w:r>
            <w:r>
              <w:rPr>
                <w:szCs w:val="18"/>
                <w:lang w:val="en-ZA"/>
              </w:rPr>
              <w:fldChar w:fldCharType="end"/>
            </w:r>
          </w:p>
          <w:p w14:paraId="1E8A65B4" w14:textId="77777777" w:rsidR="00C00E6D" w:rsidRPr="00D3584C" w:rsidRDefault="00C00E6D" w:rsidP="00A10848">
            <w:pPr>
              <w:pStyle w:val="TableOutline3"/>
              <w:numPr>
                <w:ilvl w:val="0"/>
                <w:numId w:val="0"/>
              </w:numPr>
              <w:ind w:left="34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OR</w:t>
            </w:r>
          </w:p>
          <w:p w14:paraId="3E6C6339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At the factory and witnessed by an accredited body and supporting information supplied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</w:tcPr>
          <w:p w14:paraId="5F276612" w14:textId="77777777" w:rsidR="00C00E6D" w:rsidRPr="00D3584C" w:rsidRDefault="00C00E6D" w:rsidP="00A10848">
            <w:pPr>
              <w:pStyle w:val="TableBody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Annex A Schedule B i.e. for each specific item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</w:tcPr>
          <w:p w14:paraId="0583B954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29697780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C00E6D" w:rsidRPr="00D3584C" w14:paraId="3C29BFC1" w14:textId="77777777" w:rsidTr="00A10848">
        <w:trPr>
          <w:cantSplit/>
        </w:trPr>
        <w:tc>
          <w:tcPr>
            <w:tcW w:w="2202" w:type="pct"/>
            <w:gridSpan w:val="3"/>
            <w:shd w:val="clear" w:color="auto" w:fill="auto"/>
          </w:tcPr>
          <w:p w14:paraId="5E6B6B3C" w14:textId="38D37B34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 Product meets ESKOM requirements as stipulated in Technical Schedule. No deviations found or deviations identified during detailed evaluation are considered minor </w:t>
            </w:r>
            <w:r w:rsidR="00BC64A0" w:rsidRPr="00D3584C">
              <w:rPr>
                <w:szCs w:val="18"/>
                <w:lang w:val="en-ZA"/>
              </w:rPr>
              <w:t>i.e.,</w:t>
            </w:r>
            <w:r w:rsidRPr="00D3584C">
              <w:rPr>
                <w:szCs w:val="18"/>
                <w:lang w:val="en-ZA"/>
              </w:rPr>
              <w:t xml:space="preserve"> negligible impact on technical and economic performance for the full product </w:t>
            </w:r>
            <w:r w:rsidR="00BC64A0" w:rsidRPr="00D3584C">
              <w:rPr>
                <w:szCs w:val="18"/>
                <w:lang w:val="en-ZA"/>
              </w:rPr>
              <w:t>life cycle</w:t>
            </w:r>
            <w:r w:rsidRPr="00D3584C">
              <w:rPr>
                <w:szCs w:val="18"/>
                <w:lang w:val="en-ZA"/>
              </w:rPr>
              <w:t xml:space="preserve"> and/or considered correctable before contract award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</w:tcPr>
          <w:p w14:paraId="59FDD248" w14:textId="04E70286" w:rsidR="00C00E6D" w:rsidRPr="00D3584C" w:rsidRDefault="00C00E6D" w:rsidP="00A10848">
            <w:pPr>
              <w:pStyle w:val="TableBody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Annex A Schedule C </w:t>
            </w:r>
            <w:r w:rsidR="00BC64A0" w:rsidRPr="00D3584C">
              <w:rPr>
                <w:szCs w:val="18"/>
                <w:lang w:val="en-ZA"/>
              </w:rPr>
              <w:t>i.e.,</w:t>
            </w:r>
            <w:r w:rsidRPr="00D3584C">
              <w:rPr>
                <w:szCs w:val="18"/>
                <w:lang w:val="en-ZA"/>
              </w:rPr>
              <w:t xml:space="preserve"> for each specific item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</w:tcPr>
          <w:p w14:paraId="79790D2A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3FAEB83" w14:textId="77777777" w:rsidR="00C00E6D" w:rsidRPr="00A61241" w:rsidRDefault="00C00E6D" w:rsidP="00A10848">
            <w:pPr>
              <w:pStyle w:val="TableBodyLeft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C00E6D" w:rsidRPr="00D3584C" w14:paraId="32766524" w14:textId="77777777" w:rsidTr="00A10848">
        <w:trPr>
          <w:cantSplit/>
          <w:trHeight w:val="315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28AE2DAD" w14:textId="77777777" w:rsidR="00C00E6D" w:rsidRPr="00D3584C" w:rsidRDefault="00C00E6D" w:rsidP="00A10848">
            <w:pPr>
              <w:pStyle w:val="TableBodyLeft"/>
              <w:rPr>
                <w:szCs w:val="18"/>
                <w:lang w:eastAsia="en-ZA"/>
              </w:rPr>
            </w:pPr>
            <w:r w:rsidRPr="00D3584C">
              <w:rPr>
                <w:szCs w:val="18"/>
                <w:lang w:eastAsia="en-ZA"/>
              </w:rPr>
              <w:t>Note:</w:t>
            </w:r>
          </w:p>
          <w:p w14:paraId="3D1B022A" w14:textId="77777777" w:rsidR="00C00E6D" w:rsidRPr="00D3584C" w:rsidRDefault="00C00E6D" w:rsidP="00A10848">
            <w:pPr>
              <w:pStyle w:val="TableBodyLeft"/>
              <w:rPr>
                <w:szCs w:val="18"/>
                <w:lang w:eastAsia="en-ZA"/>
              </w:rPr>
            </w:pPr>
            <w:r w:rsidRPr="00D3584C">
              <w:rPr>
                <w:szCs w:val="18"/>
                <w:lang w:eastAsia="en-ZA"/>
              </w:rPr>
              <w:t>List of deviations and missing information to be made by evaluator for all sections evaluated.</w:t>
            </w:r>
          </w:p>
          <w:p w14:paraId="502EE790" w14:textId="77777777" w:rsidR="00C00E6D" w:rsidRPr="00863745" w:rsidRDefault="00C00E6D" w:rsidP="00A10848">
            <w:pPr>
              <w:pStyle w:val="TableBodyLeft"/>
              <w:rPr>
                <w:szCs w:val="18"/>
                <w:lang w:eastAsia="en-ZA"/>
              </w:rPr>
            </w:pPr>
          </w:p>
        </w:tc>
      </w:tr>
      <w:tr w:rsidR="00C00E6D" w:rsidRPr="00D3584C" w14:paraId="07AD8601" w14:textId="77777777" w:rsidTr="00A10848">
        <w:trPr>
          <w:cantSplit/>
          <w:trHeight w:val="315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14:paraId="0312EA27" w14:textId="77777777" w:rsidR="00C00E6D" w:rsidRPr="00D3584C" w:rsidRDefault="00C00E6D" w:rsidP="00C00E6D">
            <w:pPr>
              <w:pStyle w:val="TableOutline1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rStyle w:val="Bold"/>
                <w:szCs w:val="18"/>
              </w:rPr>
              <w:t>Level 2 – Scoring/Rating on discretionary items (only submission that passes Level 1)</w:t>
            </w:r>
            <w:r w:rsidRPr="00D3584C">
              <w:rPr>
                <w:szCs w:val="18"/>
                <w:lang w:val="en-ZA"/>
              </w:rPr>
              <w:t xml:space="preserve"> </w:t>
            </w:r>
          </w:p>
        </w:tc>
      </w:tr>
      <w:tr w:rsidR="00C00E6D" w:rsidRPr="00D3584C" w14:paraId="71597BB2" w14:textId="77777777" w:rsidTr="00A10848">
        <w:trPr>
          <w:cantSplit/>
          <w:trHeight w:val="315"/>
          <w:tblHeader/>
        </w:trPr>
        <w:tc>
          <w:tcPr>
            <w:tcW w:w="1648" w:type="pct"/>
            <w:gridSpan w:val="2"/>
            <w:shd w:val="clear" w:color="auto" w:fill="auto"/>
            <w:vAlign w:val="center"/>
            <w:hideMark/>
          </w:tcPr>
          <w:p w14:paraId="26FA91CF" w14:textId="77777777" w:rsidR="00C00E6D" w:rsidRPr="00D3584C" w:rsidRDefault="00C00E6D" w:rsidP="00A10848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Activity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  <w:hideMark/>
          </w:tcPr>
          <w:p w14:paraId="75B87A91" w14:textId="77777777" w:rsidR="00C00E6D" w:rsidRPr="00D3584C" w:rsidRDefault="00C00E6D" w:rsidP="00A10848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 xml:space="preserve">Clause in </w:t>
            </w:r>
            <w:r>
              <w:rPr>
                <w:rStyle w:val="Bold"/>
                <w:szCs w:val="18"/>
              </w:rPr>
              <w:fldChar w:fldCharType="begin"/>
            </w:r>
            <w:r>
              <w:rPr>
                <w:rStyle w:val="Bold"/>
                <w:szCs w:val="18"/>
              </w:rPr>
              <w:instrText xml:space="preserve"> REF _Ref115957196 \r \h </w:instrText>
            </w:r>
            <w:r>
              <w:rPr>
                <w:rStyle w:val="Bold"/>
                <w:szCs w:val="18"/>
              </w:rPr>
            </w:r>
            <w:r>
              <w:rPr>
                <w:rStyle w:val="Bold"/>
                <w:szCs w:val="18"/>
              </w:rPr>
              <w:fldChar w:fldCharType="separate"/>
            </w:r>
            <w:r>
              <w:rPr>
                <w:rStyle w:val="Bold"/>
                <w:szCs w:val="18"/>
              </w:rPr>
              <w:t>[2]</w:t>
            </w:r>
            <w:r>
              <w:rPr>
                <w:rStyle w:val="Bold"/>
                <w:szCs w:val="18"/>
              </w:rPr>
              <w:fldChar w:fldCharType="end"/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14:paraId="41430F77" w14:textId="77777777" w:rsidR="00C00E6D" w:rsidRPr="00D3584C" w:rsidRDefault="00C00E6D" w:rsidP="00A10848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Weight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  <w:hideMark/>
          </w:tcPr>
          <w:p w14:paraId="44B510FC" w14:textId="77777777" w:rsidR="00C00E6D" w:rsidRPr="00D3584C" w:rsidRDefault="00C00E6D" w:rsidP="00A10848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D3584C">
              <w:rPr>
                <w:rStyle w:val="Bold"/>
                <w:szCs w:val="18"/>
              </w:rPr>
              <w:t>Score</w:t>
            </w:r>
          </w:p>
        </w:tc>
      </w:tr>
      <w:tr w:rsidR="00C00E6D" w:rsidRPr="00D3584C" w14:paraId="149FFAD3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10EB47F0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Proof of 10 years manufacturing experience (at relevant voltages or one class lower)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2D3387CC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(v)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2CED6D22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10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2B808AE4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10</w:t>
            </w:r>
            <w:r w:rsidRPr="00D3584C">
              <w:rPr>
                <w:szCs w:val="18"/>
                <w:lang w:val="en-ZA"/>
              </w:rPr>
              <w:t xml:space="preserve"> if &gt; 10 years</w:t>
            </w:r>
          </w:p>
          <w:p w14:paraId="7D5D28FD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5</w:t>
            </w:r>
            <w:r w:rsidRPr="00D3584C">
              <w:rPr>
                <w:szCs w:val="18"/>
                <w:lang w:val="en-ZA"/>
              </w:rPr>
              <w:t xml:space="preserve"> if &gt; 5 years</w:t>
            </w:r>
          </w:p>
          <w:p w14:paraId="79FA5BC8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2</w:t>
            </w:r>
            <w:r w:rsidRPr="00D3584C">
              <w:rPr>
                <w:szCs w:val="18"/>
                <w:lang w:val="en-ZA"/>
              </w:rPr>
              <w:t xml:space="preserve"> if </w:t>
            </w:r>
            <w:r>
              <w:rPr>
                <w:szCs w:val="18"/>
                <w:lang w:val="en-ZA"/>
              </w:rPr>
              <w:t>&lt;</w:t>
            </w:r>
            <w:r w:rsidRPr="00D3584C">
              <w:rPr>
                <w:szCs w:val="18"/>
                <w:lang w:val="en-ZA"/>
              </w:rPr>
              <w:t xml:space="preserve"> </w:t>
            </w:r>
            <w:r>
              <w:rPr>
                <w:szCs w:val="18"/>
                <w:lang w:val="en-ZA"/>
              </w:rPr>
              <w:t>5</w:t>
            </w:r>
            <w:r w:rsidRPr="00D3584C">
              <w:rPr>
                <w:szCs w:val="18"/>
                <w:lang w:val="en-ZA"/>
              </w:rPr>
              <w:t xml:space="preserve"> years</w:t>
            </w:r>
          </w:p>
        </w:tc>
      </w:tr>
      <w:tr w:rsidR="00C00E6D" w:rsidRPr="00D3584C" w14:paraId="0DEAEDFE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58662B2C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Transport, Handling, Storage and Installation Guidelines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62930B80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(vi)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3E2D2982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10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659E2B4E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7FF02952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5 – </w:t>
            </w:r>
            <w:r>
              <w:rPr>
                <w:szCs w:val="18"/>
                <w:lang w:val="en-ZA"/>
              </w:rPr>
              <w:t>Partial</w:t>
            </w:r>
            <w:r w:rsidRPr="00D3584C">
              <w:rPr>
                <w:szCs w:val="18"/>
                <w:lang w:val="en-ZA"/>
              </w:rPr>
              <w:t xml:space="preserve"> Information</w:t>
            </w:r>
          </w:p>
          <w:p w14:paraId="3B6E34C3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10 – </w:t>
            </w:r>
            <w:r>
              <w:rPr>
                <w:szCs w:val="18"/>
                <w:lang w:val="en-ZA"/>
              </w:rPr>
              <w:t>Complete</w:t>
            </w:r>
            <w:r w:rsidRPr="00D3584C">
              <w:rPr>
                <w:szCs w:val="18"/>
                <w:lang w:val="en-ZA"/>
              </w:rPr>
              <w:t xml:space="preserve"> Information</w:t>
            </w:r>
          </w:p>
        </w:tc>
      </w:tr>
      <w:tr w:rsidR="00C00E6D" w:rsidRPr="00D3584C" w14:paraId="2A0CBFBF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323BD79A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Ability to provide samples letter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3CCB0FAE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(viii)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55254CCB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12FFE5A2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7E19422D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 – Acceptable Information</w:t>
            </w:r>
          </w:p>
        </w:tc>
      </w:tr>
      <w:tr w:rsidR="00C00E6D" w:rsidRPr="00D3584C" w14:paraId="36646CBF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4624BE8E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Detailed Drawings provided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0AAF21F5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3.4.2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7BB67BB5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25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22B4C871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drawing</w:t>
            </w:r>
          </w:p>
          <w:p w14:paraId="0C7A49EE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10 – </w:t>
            </w:r>
            <w:r>
              <w:rPr>
                <w:szCs w:val="18"/>
                <w:lang w:val="en-ZA"/>
              </w:rPr>
              <w:t>Partial i</w:t>
            </w:r>
            <w:r w:rsidRPr="00D3584C">
              <w:rPr>
                <w:szCs w:val="18"/>
                <w:lang w:val="en-ZA"/>
              </w:rPr>
              <w:t xml:space="preserve">temised drawing </w:t>
            </w:r>
          </w:p>
          <w:p w14:paraId="4A72EFC0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 xml:space="preserve">25 – </w:t>
            </w:r>
            <w:r>
              <w:rPr>
                <w:szCs w:val="18"/>
                <w:lang w:val="en-ZA"/>
              </w:rPr>
              <w:t>Complete i</w:t>
            </w:r>
            <w:r w:rsidRPr="00D3584C">
              <w:rPr>
                <w:szCs w:val="18"/>
                <w:lang w:val="en-ZA"/>
              </w:rPr>
              <w:t xml:space="preserve">temised drawing </w:t>
            </w:r>
          </w:p>
        </w:tc>
      </w:tr>
      <w:tr w:rsidR="00C00E6D" w:rsidRPr="00D3584C" w14:paraId="74DD5CF1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45ACA69D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Production capacity letter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0B80BCF7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(x)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64DE00BB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33CEFE32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26FA8C19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 – Acceptable Information</w:t>
            </w:r>
          </w:p>
        </w:tc>
      </w:tr>
      <w:tr w:rsidR="00C00E6D" w:rsidRPr="00D3584C" w14:paraId="09B2C08D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6B437CCA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Allowance for manufacturing, inspections and witnessing of tests letter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17173950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(xi)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70FE6323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6A2E34F1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09B1EBE1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 – Acceptable Information</w:t>
            </w:r>
          </w:p>
        </w:tc>
      </w:tr>
      <w:tr w:rsidR="00C00E6D" w:rsidRPr="00D3584C" w14:paraId="699B99D6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2991A256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lastRenderedPageBreak/>
              <w:t xml:space="preserve">Confirmation that offered product complies fully with IEC 61109 and IEC 62217 requirements, especially Table 1 of IEC 61109.  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530D9129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5.1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4A86BC84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20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2DFB0000" w14:textId="77777777" w:rsidR="00C00E6D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113BD6FF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10 – Partial information</w:t>
            </w:r>
          </w:p>
          <w:p w14:paraId="3FB3A3B1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 xml:space="preserve">20 - </w:t>
            </w:r>
            <w:r w:rsidRPr="00D3584C">
              <w:rPr>
                <w:szCs w:val="18"/>
                <w:lang w:val="en-ZA"/>
              </w:rPr>
              <w:t>Acceptable Information</w:t>
            </w:r>
            <w:r>
              <w:rPr>
                <w:szCs w:val="18"/>
                <w:lang w:val="en-ZA"/>
              </w:rPr>
              <w:t xml:space="preserve"> </w:t>
            </w:r>
          </w:p>
        </w:tc>
      </w:tr>
      <w:tr w:rsidR="00C00E6D" w:rsidRPr="00D3584C" w14:paraId="6B711052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11698D19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</w:rPr>
              <w:t>Sample of QITP for the routine testing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1956B035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3.4.3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2DB2969B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37487860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723EB9F6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 – Acceptable Information</w:t>
            </w:r>
          </w:p>
        </w:tc>
      </w:tr>
      <w:tr w:rsidR="00C00E6D" w:rsidRPr="00D3584C" w14:paraId="5AFCA81C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6B8C00AA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</w:rPr>
            </w:pPr>
            <w:r w:rsidRPr="00D3584C">
              <w:rPr>
                <w:szCs w:val="18"/>
                <w:lang w:eastAsia="en-GB"/>
              </w:rPr>
              <w:t>Delivery schedules adherence letter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750262BB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Sect. 9 (vii)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77928C34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4C1992DD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0C23F863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5 – Acceptable Information</w:t>
            </w:r>
          </w:p>
        </w:tc>
      </w:tr>
      <w:tr w:rsidR="00C00E6D" w:rsidRPr="00D3584C" w14:paraId="306E68D5" w14:textId="77777777" w:rsidTr="00A10848">
        <w:trPr>
          <w:cantSplit/>
        </w:trPr>
        <w:tc>
          <w:tcPr>
            <w:tcW w:w="1648" w:type="pct"/>
            <w:gridSpan w:val="2"/>
            <w:shd w:val="clear" w:color="auto" w:fill="auto"/>
          </w:tcPr>
          <w:p w14:paraId="29CA1237" w14:textId="77777777" w:rsidR="00C00E6D" w:rsidRPr="00D3584C" w:rsidRDefault="00C00E6D" w:rsidP="00C00E6D">
            <w:pPr>
              <w:pStyle w:val="TableOutline3"/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jc w:val="left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Evidence of corona gradient at both live &amp; dead ends ≤ 0.42kV/mm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</w:tcPr>
          <w:p w14:paraId="48298BDE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Annex A, Schedule B Item (7)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7CE78CDA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10</w:t>
            </w:r>
          </w:p>
        </w:tc>
        <w:tc>
          <w:tcPr>
            <w:tcW w:w="1529" w:type="pct"/>
            <w:gridSpan w:val="2"/>
            <w:shd w:val="clear" w:color="auto" w:fill="auto"/>
            <w:vAlign w:val="center"/>
          </w:tcPr>
          <w:p w14:paraId="5A1372CB" w14:textId="77777777" w:rsidR="00C00E6D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0 – No information</w:t>
            </w:r>
          </w:p>
          <w:p w14:paraId="3727A94B" w14:textId="77777777" w:rsidR="00C00E6D" w:rsidRPr="00D3584C" w:rsidRDefault="00C00E6D" w:rsidP="00A10848">
            <w:pPr>
              <w:pStyle w:val="TableBodyLeft"/>
              <w:keepNext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5 – Partial information</w:t>
            </w:r>
          </w:p>
          <w:p w14:paraId="07966A08" w14:textId="77777777" w:rsidR="00C00E6D" w:rsidRPr="00D3584C" w:rsidRDefault="00C00E6D" w:rsidP="00A10848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D3584C">
              <w:rPr>
                <w:szCs w:val="18"/>
                <w:lang w:val="en-ZA"/>
              </w:rPr>
              <w:t>10 – Acceptable Information</w:t>
            </w:r>
          </w:p>
        </w:tc>
      </w:tr>
    </w:tbl>
    <w:p w14:paraId="0B3AA893" w14:textId="77777777" w:rsidR="00A817FF" w:rsidRPr="00A817FF" w:rsidRDefault="00A817FF" w:rsidP="00A817FF">
      <w:pPr>
        <w:pStyle w:val="BodyText"/>
      </w:pPr>
    </w:p>
    <w:sectPr w:rsidR="00A817FF" w:rsidRPr="00A81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200"/>
    <w:multiLevelType w:val="multilevel"/>
    <w:tmpl w:val="F33E5A4A"/>
    <w:name w:val="TableOutline"/>
    <w:lvl w:ilvl="0">
      <w:start w:val="1"/>
      <w:numFmt w:val="decimal"/>
      <w:lvlRestart w:val="0"/>
      <w:pStyle w:val="TableOutline1"/>
      <w:suff w:val="space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pStyle w:val="TableOutline2"/>
      <w:suff w:val="space"/>
      <w:lvlText w:val="%1.%2"/>
      <w:lvlJc w:val="left"/>
      <w:pPr>
        <w:tabs>
          <w:tab w:val="num" w:pos="340"/>
        </w:tabs>
        <w:ind w:left="340" w:hanging="340"/>
      </w:pPr>
    </w:lvl>
    <w:lvl w:ilvl="2">
      <w:start w:val="1"/>
      <w:numFmt w:val="decimal"/>
      <w:pStyle w:val="TableOutline3"/>
      <w:suff w:val="space"/>
      <w:lvlText w:val="%1.%2.%3"/>
      <w:lvlJc w:val="left"/>
      <w:pPr>
        <w:tabs>
          <w:tab w:val="num" w:pos="340"/>
        </w:tabs>
        <w:ind w:left="340" w:hanging="340"/>
      </w:pPr>
    </w:lvl>
    <w:lvl w:ilvl="3">
      <w:start w:val="1"/>
      <w:numFmt w:val="decimal"/>
      <w:pStyle w:val="TableOutline4"/>
      <w:suff w:val="space"/>
      <w:lvlText w:val="%1.%2.%3.%4"/>
      <w:lvlJc w:val="left"/>
      <w:pPr>
        <w:tabs>
          <w:tab w:val="num" w:pos="340"/>
        </w:tabs>
        <w:ind w:left="340" w:hanging="340"/>
      </w:pPr>
    </w:lvl>
    <w:lvl w:ilvl="4">
      <w:start w:val="1"/>
      <w:numFmt w:val="decimal"/>
      <w:pStyle w:val="TableOutline5"/>
      <w:suff w:val="space"/>
      <w:lvlText w:val="%1.%2.%3.%4.%5"/>
      <w:lvlJc w:val="left"/>
      <w:pPr>
        <w:tabs>
          <w:tab w:val="num" w:pos="340"/>
        </w:tabs>
        <w:ind w:left="340" w:hanging="340"/>
      </w:pPr>
    </w:lvl>
    <w:lvl w:ilvl="5">
      <w:start w:val="1"/>
      <w:numFmt w:val="decimal"/>
      <w:pStyle w:val="TableOutline6"/>
      <w:suff w:val="space"/>
      <w:lvlText w:val="%1.%2.%3.%4.%5.%6"/>
      <w:lvlJc w:val="left"/>
      <w:pPr>
        <w:tabs>
          <w:tab w:val="num" w:pos="340"/>
        </w:tabs>
        <w:ind w:left="340" w:hanging="340"/>
      </w:pPr>
    </w:lvl>
    <w:lvl w:ilvl="6">
      <w:start w:val="1"/>
      <w:numFmt w:val="decimal"/>
      <w:pStyle w:val="TableOutline7"/>
      <w:suff w:val="space"/>
      <w:lvlText w:val="%1.%2.%3.%4.%5.%6.%7"/>
      <w:lvlJc w:val="left"/>
      <w:pPr>
        <w:tabs>
          <w:tab w:val="num" w:pos="340"/>
        </w:tabs>
        <w:ind w:left="340" w:hanging="34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340"/>
        </w:tabs>
        <w:ind w:left="340" w:hanging="34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340"/>
        </w:tabs>
        <w:ind w:left="340" w:hanging="340"/>
      </w:pPr>
    </w:lvl>
  </w:abstractNum>
  <w:num w:numId="1" w16cid:durableId="43405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7FF"/>
    <w:rsid w:val="00A817FF"/>
    <w:rsid w:val="00B138DE"/>
    <w:rsid w:val="00BC64A0"/>
    <w:rsid w:val="00C0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D9FF46"/>
  <w15:chartTrackingRefBased/>
  <w15:docId w15:val="{C50B0D56-A63D-4BF3-9125-64E2F225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A817FF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able">
    <w:name w:val="Caption Table"/>
    <w:basedOn w:val="Caption"/>
    <w:next w:val="BodyText"/>
    <w:rsid w:val="00A817FF"/>
    <w:pPr>
      <w:keepNext/>
      <w:keepLines/>
      <w:tabs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240" w:after="120"/>
      <w:jc w:val="center"/>
    </w:pPr>
    <w:rPr>
      <w:b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817FF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A817FF"/>
  </w:style>
  <w:style w:type="character" w:customStyle="1" w:styleId="BodyTextChar">
    <w:name w:val="Body Text Char"/>
    <w:basedOn w:val="DefaultParagraphFont"/>
    <w:link w:val="BodyText"/>
    <w:uiPriority w:val="99"/>
    <w:semiHidden/>
    <w:rsid w:val="00A817FF"/>
  </w:style>
  <w:style w:type="paragraph" w:customStyle="1" w:styleId="TableBodyCentre">
    <w:name w:val="Table Body Centre"/>
    <w:basedOn w:val="TableBodyLeft"/>
    <w:rsid w:val="00A817FF"/>
    <w:pPr>
      <w:jc w:val="center"/>
    </w:pPr>
  </w:style>
  <w:style w:type="paragraph" w:customStyle="1" w:styleId="TableBodyLeft">
    <w:name w:val="Table Body Left"/>
    <w:basedOn w:val="BodyText"/>
    <w:rsid w:val="00A817FF"/>
    <w:pPr>
      <w:keepLines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721"/>
        <w:tab w:val="left" w:pos="3061"/>
        <w:tab w:val="left" w:pos="3402"/>
      </w:tabs>
      <w:spacing w:before="60" w:after="60"/>
    </w:pPr>
    <w:rPr>
      <w:sz w:val="18"/>
      <w:szCs w:val="20"/>
    </w:rPr>
  </w:style>
  <w:style w:type="paragraph" w:customStyle="1" w:styleId="TableOutline1">
    <w:name w:val="Table Outline 1"/>
    <w:basedOn w:val="TableBodyLeft"/>
    <w:rsid w:val="00A817FF"/>
    <w:pPr>
      <w:numPr>
        <w:numId w:val="1"/>
      </w:numPr>
    </w:pPr>
  </w:style>
  <w:style w:type="paragraph" w:customStyle="1" w:styleId="TableOutline2">
    <w:name w:val="Table Outline 2"/>
    <w:basedOn w:val="TableOutline1"/>
    <w:rsid w:val="00A817FF"/>
    <w:pPr>
      <w:numPr>
        <w:ilvl w:val="1"/>
      </w:numPr>
    </w:pPr>
  </w:style>
  <w:style w:type="paragraph" w:customStyle="1" w:styleId="TableOutline3">
    <w:name w:val="Table Outline 3"/>
    <w:basedOn w:val="TableOutline2"/>
    <w:rsid w:val="00A817FF"/>
    <w:pPr>
      <w:numPr>
        <w:ilvl w:val="2"/>
      </w:numPr>
    </w:pPr>
  </w:style>
  <w:style w:type="paragraph" w:customStyle="1" w:styleId="TableOutline4">
    <w:name w:val="Table Outline 4"/>
    <w:basedOn w:val="TableOutline3"/>
    <w:rsid w:val="00A817FF"/>
    <w:pPr>
      <w:numPr>
        <w:ilvl w:val="3"/>
      </w:numPr>
    </w:pPr>
  </w:style>
  <w:style w:type="paragraph" w:customStyle="1" w:styleId="TableOutline5">
    <w:name w:val="Table Outline 5"/>
    <w:basedOn w:val="TableOutline4"/>
    <w:rsid w:val="00A817FF"/>
    <w:pPr>
      <w:numPr>
        <w:ilvl w:val="4"/>
      </w:numPr>
    </w:pPr>
  </w:style>
  <w:style w:type="paragraph" w:customStyle="1" w:styleId="TableOutline6">
    <w:name w:val="Table Outline 6"/>
    <w:basedOn w:val="TableOutline5"/>
    <w:rsid w:val="00A817FF"/>
    <w:pPr>
      <w:numPr>
        <w:ilvl w:val="5"/>
      </w:numPr>
      <w:tabs>
        <w:tab w:val="clear" w:pos="340"/>
      </w:tabs>
      <w:ind w:left="2736" w:hanging="936"/>
    </w:pPr>
  </w:style>
  <w:style w:type="paragraph" w:customStyle="1" w:styleId="TableOutline7">
    <w:name w:val="Table Outline 7"/>
    <w:basedOn w:val="TableOutline6"/>
    <w:rsid w:val="00A817FF"/>
    <w:pPr>
      <w:numPr>
        <w:ilvl w:val="6"/>
      </w:numPr>
      <w:tabs>
        <w:tab w:val="clear" w:pos="340"/>
      </w:tabs>
      <w:ind w:left="3240" w:hanging="1080"/>
    </w:pPr>
  </w:style>
  <w:style w:type="character" w:customStyle="1" w:styleId="Bold">
    <w:name w:val="Bold"/>
    <w:basedOn w:val="DefaultParagraphFont"/>
    <w:qFormat/>
    <w:rsid w:val="00A817F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Amish Roopnarain</dc:creator>
  <cp:keywords/>
  <dc:description/>
  <cp:lastModifiedBy>Sanjay Narain</cp:lastModifiedBy>
  <cp:revision>3</cp:revision>
  <dcterms:created xsi:type="dcterms:W3CDTF">2019-10-07T10:41:00Z</dcterms:created>
  <dcterms:modified xsi:type="dcterms:W3CDTF">2023-02-11T15:44:00Z</dcterms:modified>
</cp:coreProperties>
</file>